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54" w:rsidRPr="00046A54" w:rsidRDefault="00046A54" w:rsidP="00046A54">
      <w:pPr>
        <w:spacing w:after="0" w:line="240" w:lineRule="auto"/>
        <w:ind w:right="-57"/>
        <w:jc w:val="center"/>
        <w:rPr>
          <w:rFonts w:ascii="Times New Roman" w:hAnsi="Times New Roman" w:cs="Times New Roman"/>
          <w:b/>
          <w:sz w:val="24"/>
          <w:szCs w:val="24"/>
        </w:rPr>
      </w:pPr>
      <w:r w:rsidRPr="00046A54">
        <w:rPr>
          <w:rFonts w:ascii="Times New Roman" w:hAnsi="Times New Roman" w:cs="Times New Roman"/>
          <w:b/>
          <w:sz w:val="24"/>
          <w:szCs w:val="24"/>
        </w:rPr>
        <w:t>Отчет об итогах голосования</w:t>
      </w:r>
    </w:p>
    <w:p w:rsidR="00046A54" w:rsidRPr="00046A54" w:rsidRDefault="00046A54" w:rsidP="00046A54">
      <w:pPr>
        <w:spacing w:after="0" w:line="240" w:lineRule="auto"/>
        <w:ind w:right="-57"/>
        <w:jc w:val="center"/>
        <w:rPr>
          <w:rFonts w:ascii="Times New Roman" w:hAnsi="Times New Roman" w:cs="Times New Roman"/>
          <w:b/>
          <w:sz w:val="24"/>
          <w:szCs w:val="24"/>
        </w:rPr>
      </w:pPr>
      <w:r w:rsidRPr="00046A54">
        <w:rPr>
          <w:rFonts w:ascii="Times New Roman" w:hAnsi="Times New Roman" w:cs="Times New Roman"/>
          <w:b/>
          <w:sz w:val="24"/>
          <w:szCs w:val="24"/>
        </w:rPr>
        <w:t xml:space="preserve">на </w:t>
      </w:r>
      <w:r w:rsidR="008D5482">
        <w:rPr>
          <w:rFonts w:ascii="Times New Roman" w:hAnsi="Times New Roman" w:cs="Times New Roman"/>
          <w:b/>
          <w:sz w:val="24"/>
          <w:szCs w:val="24"/>
        </w:rPr>
        <w:t>внеочередн</w:t>
      </w:r>
      <w:r w:rsidRPr="00046A54">
        <w:rPr>
          <w:rFonts w:ascii="Times New Roman" w:hAnsi="Times New Roman" w:cs="Times New Roman"/>
          <w:b/>
          <w:sz w:val="24"/>
          <w:szCs w:val="24"/>
        </w:rPr>
        <w:t>ом общем собрании акционеров</w:t>
      </w:r>
    </w:p>
    <w:p w:rsidR="00DA4BBD" w:rsidRDefault="00046A54" w:rsidP="00046A54">
      <w:pPr>
        <w:spacing w:after="0" w:line="240" w:lineRule="auto"/>
        <w:ind w:right="-57"/>
        <w:jc w:val="center"/>
        <w:rPr>
          <w:rFonts w:ascii="Times New Roman" w:hAnsi="Times New Roman" w:cs="Times New Roman"/>
          <w:b/>
          <w:sz w:val="24"/>
          <w:szCs w:val="24"/>
        </w:rPr>
      </w:pPr>
      <w:r w:rsidRPr="00046A54">
        <w:rPr>
          <w:rFonts w:ascii="Times New Roman" w:hAnsi="Times New Roman" w:cs="Times New Roman"/>
          <w:b/>
          <w:sz w:val="24"/>
          <w:szCs w:val="24"/>
        </w:rPr>
        <w:t xml:space="preserve"> акционерного общества «Катайский насосный завод»</w:t>
      </w:r>
    </w:p>
    <w:p w:rsidR="00432766" w:rsidRPr="00046A54" w:rsidRDefault="00432766" w:rsidP="00046A54">
      <w:pPr>
        <w:spacing w:after="0" w:line="240" w:lineRule="auto"/>
        <w:ind w:right="-57"/>
        <w:jc w:val="center"/>
        <w:rPr>
          <w:rFonts w:ascii="Times New Roman" w:hAnsi="Times New Roman" w:cs="Times New Roman"/>
          <w:b/>
          <w:sz w:val="24"/>
          <w:szCs w:val="24"/>
        </w:rPr>
      </w:pP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Полное фирменное наименование общества: акционерное общество «</w:t>
      </w:r>
      <w:proofErr w:type="spellStart"/>
      <w:r w:rsidRPr="007A14CF">
        <w:rPr>
          <w:rFonts w:ascii="Times New Roman" w:hAnsi="Times New Roman" w:cs="Times New Roman"/>
          <w:sz w:val="24"/>
          <w:szCs w:val="24"/>
        </w:rPr>
        <w:t>Катайский</w:t>
      </w:r>
      <w:proofErr w:type="spellEnd"/>
      <w:r w:rsidRPr="007A14CF">
        <w:rPr>
          <w:rFonts w:ascii="Times New Roman" w:hAnsi="Times New Roman" w:cs="Times New Roman"/>
          <w:sz w:val="24"/>
          <w:szCs w:val="24"/>
        </w:rPr>
        <w:t xml:space="preserve"> насосный завод» (далее - Общество).</w:t>
      </w: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 xml:space="preserve">Место нахождения (адрес) Общества: 641700, Курганская обл., г. </w:t>
      </w:r>
      <w:proofErr w:type="spellStart"/>
      <w:r w:rsidRPr="007A14CF">
        <w:rPr>
          <w:rFonts w:ascii="Times New Roman" w:hAnsi="Times New Roman" w:cs="Times New Roman"/>
          <w:sz w:val="24"/>
          <w:szCs w:val="24"/>
        </w:rPr>
        <w:t>Катайск</w:t>
      </w:r>
      <w:proofErr w:type="spellEnd"/>
      <w:r w:rsidRPr="007A14CF">
        <w:rPr>
          <w:rFonts w:ascii="Times New Roman" w:hAnsi="Times New Roman" w:cs="Times New Roman"/>
          <w:sz w:val="24"/>
          <w:szCs w:val="24"/>
        </w:rPr>
        <w:t xml:space="preserve">, ул. </w:t>
      </w:r>
      <w:proofErr w:type="gramStart"/>
      <w:r w:rsidRPr="007A14CF">
        <w:rPr>
          <w:rFonts w:ascii="Times New Roman" w:hAnsi="Times New Roman" w:cs="Times New Roman"/>
          <w:sz w:val="24"/>
          <w:szCs w:val="24"/>
        </w:rPr>
        <w:t>Матросова,  1</w:t>
      </w:r>
      <w:proofErr w:type="gramEnd"/>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 xml:space="preserve">Вид общего </w:t>
      </w:r>
      <w:proofErr w:type="gramStart"/>
      <w:r w:rsidRPr="007A14CF">
        <w:rPr>
          <w:rFonts w:ascii="Times New Roman" w:hAnsi="Times New Roman" w:cs="Times New Roman"/>
          <w:sz w:val="24"/>
          <w:szCs w:val="24"/>
        </w:rPr>
        <w:t xml:space="preserve">собрания:  </w:t>
      </w:r>
      <w:r w:rsidR="008D5482">
        <w:rPr>
          <w:rFonts w:ascii="Times New Roman" w:hAnsi="Times New Roman" w:cs="Times New Roman"/>
          <w:sz w:val="24"/>
          <w:szCs w:val="24"/>
        </w:rPr>
        <w:t>внеочередн</w:t>
      </w:r>
      <w:r w:rsidRPr="007A14CF">
        <w:rPr>
          <w:rFonts w:ascii="Times New Roman" w:hAnsi="Times New Roman" w:cs="Times New Roman"/>
          <w:sz w:val="24"/>
          <w:szCs w:val="24"/>
        </w:rPr>
        <w:t>ое</w:t>
      </w:r>
      <w:proofErr w:type="gramEnd"/>
      <w:r w:rsidRPr="007A14CF">
        <w:rPr>
          <w:rFonts w:ascii="Times New Roman" w:hAnsi="Times New Roman" w:cs="Times New Roman"/>
          <w:sz w:val="24"/>
          <w:szCs w:val="24"/>
        </w:rPr>
        <w:t>.</w:t>
      </w: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Форма проведения общего собрания: собрание.</w:t>
      </w: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Дата составления списка лиц, имеющих прав</w:t>
      </w:r>
      <w:r w:rsidR="00A554F5">
        <w:rPr>
          <w:rFonts w:ascii="Times New Roman" w:hAnsi="Times New Roman" w:cs="Times New Roman"/>
          <w:sz w:val="24"/>
          <w:szCs w:val="24"/>
        </w:rPr>
        <w:t>о</w:t>
      </w:r>
      <w:r w:rsidR="008D5482">
        <w:rPr>
          <w:rFonts w:ascii="Times New Roman" w:hAnsi="Times New Roman" w:cs="Times New Roman"/>
          <w:sz w:val="24"/>
          <w:szCs w:val="24"/>
        </w:rPr>
        <w:t xml:space="preserve"> на участие в общем собрании: 27</w:t>
      </w:r>
      <w:r w:rsidRPr="007A14CF">
        <w:rPr>
          <w:rFonts w:ascii="Times New Roman" w:hAnsi="Times New Roman" w:cs="Times New Roman"/>
          <w:sz w:val="24"/>
          <w:szCs w:val="24"/>
        </w:rPr>
        <w:t>.</w:t>
      </w:r>
      <w:r w:rsidR="008D5482">
        <w:rPr>
          <w:rFonts w:ascii="Times New Roman" w:hAnsi="Times New Roman" w:cs="Times New Roman"/>
          <w:sz w:val="24"/>
          <w:szCs w:val="24"/>
        </w:rPr>
        <w:t>11</w:t>
      </w:r>
      <w:r w:rsidRPr="007A14CF">
        <w:rPr>
          <w:rFonts w:ascii="Times New Roman" w:hAnsi="Times New Roman" w:cs="Times New Roman"/>
          <w:sz w:val="24"/>
          <w:szCs w:val="24"/>
        </w:rPr>
        <w:t>.20</w:t>
      </w:r>
      <w:r w:rsidR="0009614C">
        <w:rPr>
          <w:rFonts w:ascii="Times New Roman" w:hAnsi="Times New Roman" w:cs="Times New Roman"/>
          <w:sz w:val="24"/>
          <w:szCs w:val="24"/>
        </w:rPr>
        <w:t>2</w:t>
      </w:r>
      <w:r w:rsidR="00A554F5">
        <w:rPr>
          <w:rFonts w:ascii="Times New Roman" w:hAnsi="Times New Roman" w:cs="Times New Roman"/>
          <w:sz w:val="24"/>
          <w:szCs w:val="24"/>
        </w:rPr>
        <w:t>2</w:t>
      </w:r>
      <w:r w:rsidRPr="007A14CF">
        <w:rPr>
          <w:rFonts w:ascii="Times New Roman" w:hAnsi="Times New Roman" w:cs="Times New Roman"/>
          <w:sz w:val="24"/>
          <w:szCs w:val="24"/>
        </w:rPr>
        <w:t xml:space="preserve"> г.</w:t>
      </w: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 xml:space="preserve">Дата </w:t>
      </w:r>
      <w:r w:rsidR="008D5482">
        <w:rPr>
          <w:rFonts w:ascii="Times New Roman" w:hAnsi="Times New Roman" w:cs="Times New Roman"/>
          <w:sz w:val="24"/>
          <w:szCs w:val="24"/>
        </w:rPr>
        <w:t>проведения общего собрания: 22.12</w:t>
      </w:r>
      <w:r w:rsidR="0009614C">
        <w:rPr>
          <w:rFonts w:ascii="Times New Roman" w:hAnsi="Times New Roman" w:cs="Times New Roman"/>
          <w:sz w:val="24"/>
          <w:szCs w:val="24"/>
        </w:rPr>
        <w:t>.202</w:t>
      </w:r>
      <w:r w:rsidR="00A554F5">
        <w:rPr>
          <w:rFonts w:ascii="Times New Roman" w:hAnsi="Times New Roman" w:cs="Times New Roman"/>
          <w:sz w:val="24"/>
          <w:szCs w:val="24"/>
        </w:rPr>
        <w:t>2</w:t>
      </w:r>
      <w:r w:rsidRPr="007A14CF">
        <w:rPr>
          <w:rFonts w:ascii="Times New Roman" w:hAnsi="Times New Roman" w:cs="Times New Roman"/>
          <w:sz w:val="24"/>
          <w:szCs w:val="24"/>
        </w:rPr>
        <w:t xml:space="preserve"> 14:00.</w:t>
      </w:r>
    </w:p>
    <w:p w:rsid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 xml:space="preserve">Место проведения общего собрания в форме собрания (адрес): Курганская обл., </w:t>
      </w:r>
      <w:proofErr w:type="spellStart"/>
      <w:r w:rsidRPr="007A14CF">
        <w:rPr>
          <w:rFonts w:ascii="Times New Roman" w:hAnsi="Times New Roman" w:cs="Times New Roman"/>
          <w:sz w:val="24"/>
          <w:szCs w:val="24"/>
        </w:rPr>
        <w:t>г.Катайск</w:t>
      </w:r>
      <w:proofErr w:type="spellEnd"/>
      <w:r w:rsidRPr="007A14CF">
        <w:rPr>
          <w:rFonts w:ascii="Times New Roman" w:hAnsi="Times New Roman" w:cs="Times New Roman"/>
          <w:sz w:val="24"/>
          <w:szCs w:val="24"/>
        </w:rPr>
        <w:t xml:space="preserve">, ул. Матросова, </w:t>
      </w:r>
      <w:proofErr w:type="gramStart"/>
      <w:r w:rsidRPr="007A14CF">
        <w:rPr>
          <w:rFonts w:ascii="Times New Roman" w:hAnsi="Times New Roman" w:cs="Times New Roman"/>
          <w:sz w:val="24"/>
          <w:szCs w:val="24"/>
        </w:rPr>
        <w:t>1  зал</w:t>
      </w:r>
      <w:proofErr w:type="gramEnd"/>
      <w:r w:rsidRPr="007A14CF">
        <w:rPr>
          <w:rFonts w:ascii="Times New Roman" w:hAnsi="Times New Roman" w:cs="Times New Roman"/>
          <w:sz w:val="24"/>
          <w:szCs w:val="24"/>
        </w:rPr>
        <w:t xml:space="preserve"> заседания заводоуправления</w:t>
      </w:r>
    </w:p>
    <w:p w:rsidR="00432766" w:rsidRDefault="00432766" w:rsidP="007A14CF">
      <w:pPr>
        <w:spacing w:after="0" w:line="240" w:lineRule="auto"/>
        <w:ind w:right="-57"/>
        <w:jc w:val="both"/>
        <w:rPr>
          <w:rFonts w:ascii="Times New Roman" w:hAnsi="Times New Roman" w:cs="Times New Roman"/>
          <w:sz w:val="24"/>
          <w:szCs w:val="24"/>
        </w:rPr>
      </w:pPr>
    </w:p>
    <w:p w:rsidR="00A554F5" w:rsidRPr="00A554F5" w:rsidRDefault="00A554F5" w:rsidP="00A554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554F5">
        <w:rPr>
          <w:rFonts w:ascii="Times New Roman" w:eastAsia="Times New Roman" w:hAnsi="Times New Roman" w:cs="Times New Roman"/>
          <w:b/>
          <w:sz w:val="24"/>
          <w:szCs w:val="24"/>
          <w:lang w:eastAsia="ru-RU"/>
        </w:rPr>
        <w:t xml:space="preserve">Повестка дня общего собрания: </w:t>
      </w:r>
    </w:p>
    <w:p w:rsidR="00A554F5" w:rsidRPr="00A554F5" w:rsidRDefault="00A554F5" w:rsidP="00A554F5">
      <w:pPr>
        <w:numPr>
          <w:ilvl w:val="0"/>
          <w:numId w:val="5"/>
        </w:numPr>
        <w:suppressAutoHyphens/>
        <w:spacing w:after="0" w:line="240" w:lineRule="auto"/>
        <w:ind w:left="425" w:hanging="357"/>
        <w:jc w:val="both"/>
        <w:rPr>
          <w:rFonts w:ascii="Times New Roman" w:eastAsia="Times New Roman" w:hAnsi="Times New Roman" w:cs="Times New Roman"/>
          <w:sz w:val="24"/>
          <w:szCs w:val="24"/>
          <w:lang w:eastAsia="ru-RU"/>
        </w:rPr>
      </w:pPr>
      <w:r w:rsidRPr="00A554F5">
        <w:rPr>
          <w:rFonts w:ascii="Times New Roman" w:eastAsia="Times New Roman" w:hAnsi="Times New Roman" w:cs="Times New Roman"/>
          <w:sz w:val="24"/>
          <w:szCs w:val="24"/>
          <w:lang w:eastAsia="ru-RU"/>
        </w:rPr>
        <w:t>Одобрение крупной сделки.</w:t>
      </w:r>
    </w:p>
    <w:p w:rsidR="0009614C" w:rsidRPr="00A554F5" w:rsidRDefault="0009614C" w:rsidP="00BD3140">
      <w:pPr>
        <w:spacing w:after="0" w:line="240" w:lineRule="auto"/>
        <w:ind w:right="-57"/>
        <w:jc w:val="both"/>
        <w:rPr>
          <w:rFonts w:ascii="Times New Roman" w:hAnsi="Times New Roman" w:cs="Times New Roman"/>
          <w:sz w:val="24"/>
          <w:szCs w:val="24"/>
        </w:rPr>
      </w:pP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Число голосов, которыми обладали лица, включенные в список лиц, имевших право на участие в общем собрании:</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по вопрос</w:t>
      </w:r>
      <w:r w:rsidR="008D5482">
        <w:rPr>
          <w:rFonts w:ascii="Times New Roman" w:eastAsia="Calibri" w:hAnsi="Times New Roman" w:cs="Times New Roman"/>
          <w:sz w:val="24"/>
          <w:szCs w:val="24"/>
        </w:rPr>
        <w:t xml:space="preserve">у </w:t>
      </w:r>
      <w:r w:rsidRPr="005701FD">
        <w:rPr>
          <w:rFonts w:ascii="Times New Roman" w:eastAsia="Calibri" w:hAnsi="Times New Roman" w:cs="Times New Roman"/>
          <w:sz w:val="24"/>
          <w:szCs w:val="24"/>
        </w:rPr>
        <w:t xml:space="preserve">1 повестки дня: 1 472 </w:t>
      </w:r>
      <w:r w:rsidR="008D5482">
        <w:rPr>
          <w:rFonts w:ascii="Times New Roman" w:eastAsia="Calibri" w:hAnsi="Times New Roman" w:cs="Times New Roman"/>
          <w:sz w:val="24"/>
          <w:szCs w:val="24"/>
        </w:rPr>
        <w:t>824</w:t>
      </w:r>
      <w:r w:rsidRPr="005701FD">
        <w:rPr>
          <w:rFonts w:ascii="Times New Roman" w:eastAsia="Calibri" w:hAnsi="Times New Roman" w:cs="Times New Roman"/>
          <w:sz w:val="24"/>
          <w:szCs w:val="24"/>
        </w:rPr>
        <w:t>.</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xml:space="preserve"> Число голосов, приходившихся на голосующие акции общества, определенное с учетом положений п. 4.24 Положения об общих собраниях акционеров, утв. Банком России 16.11.2018 N 660-П: </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по вопрос</w:t>
      </w:r>
      <w:r w:rsidR="008D5482">
        <w:rPr>
          <w:rFonts w:ascii="Times New Roman" w:eastAsia="Calibri" w:hAnsi="Times New Roman" w:cs="Times New Roman"/>
          <w:sz w:val="24"/>
          <w:szCs w:val="24"/>
        </w:rPr>
        <w:t>у</w:t>
      </w:r>
      <w:r w:rsidRPr="005701FD">
        <w:rPr>
          <w:rFonts w:ascii="Times New Roman" w:eastAsia="Calibri" w:hAnsi="Times New Roman" w:cs="Times New Roman"/>
          <w:sz w:val="24"/>
          <w:szCs w:val="24"/>
        </w:rPr>
        <w:t xml:space="preserve"> 1 повестки дня: 1 472</w:t>
      </w:r>
      <w:r w:rsidR="008D5482">
        <w:rPr>
          <w:rFonts w:ascii="Times New Roman" w:eastAsia="Calibri" w:hAnsi="Times New Roman" w:cs="Times New Roman"/>
          <w:sz w:val="24"/>
          <w:szCs w:val="24"/>
        </w:rPr>
        <w:t> </w:t>
      </w:r>
      <w:r w:rsidRPr="005701FD">
        <w:rPr>
          <w:rFonts w:ascii="Times New Roman" w:eastAsia="Calibri" w:hAnsi="Times New Roman" w:cs="Times New Roman"/>
          <w:sz w:val="24"/>
          <w:szCs w:val="24"/>
        </w:rPr>
        <w:t>824</w:t>
      </w:r>
      <w:r w:rsidR="008D5482">
        <w:rPr>
          <w:rFonts w:ascii="Times New Roman" w:eastAsia="Calibri" w:hAnsi="Times New Roman" w:cs="Times New Roman"/>
          <w:sz w:val="24"/>
          <w:szCs w:val="24"/>
        </w:rPr>
        <w:t>.</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Число голосов, которыми обладали лица, принявшие участие в общем собрании:</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по вопрос</w:t>
      </w:r>
      <w:r w:rsidR="008D5482">
        <w:rPr>
          <w:rFonts w:ascii="Times New Roman" w:eastAsia="Calibri" w:hAnsi="Times New Roman" w:cs="Times New Roman"/>
          <w:sz w:val="24"/>
          <w:szCs w:val="24"/>
        </w:rPr>
        <w:t>у</w:t>
      </w:r>
      <w:r w:rsidRPr="005701FD">
        <w:rPr>
          <w:rFonts w:ascii="Times New Roman" w:eastAsia="Calibri" w:hAnsi="Times New Roman" w:cs="Times New Roman"/>
          <w:sz w:val="24"/>
          <w:szCs w:val="24"/>
        </w:rPr>
        <w:t xml:space="preserve"> 1 повестки дня: 1 437</w:t>
      </w:r>
      <w:r w:rsidR="008D5482">
        <w:rPr>
          <w:rFonts w:ascii="Times New Roman" w:eastAsia="Calibri" w:hAnsi="Times New Roman" w:cs="Times New Roman"/>
          <w:sz w:val="24"/>
          <w:szCs w:val="24"/>
        </w:rPr>
        <w:t> </w:t>
      </w:r>
      <w:r w:rsidRPr="005701FD">
        <w:rPr>
          <w:rFonts w:ascii="Times New Roman" w:eastAsia="Calibri" w:hAnsi="Times New Roman" w:cs="Times New Roman"/>
          <w:sz w:val="24"/>
          <w:szCs w:val="24"/>
        </w:rPr>
        <w:t>407</w:t>
      </w:r>
      <w:r w:rsidR="008D5482">
        <w:rPr>
          <w:rFonts w:ascii="Times New Roman" w:eastAsia="Calibri" w:hAnsi="Times New Roman" w:cs="Times New Roman"/>
          <w:sz w:val="24"/>
          <w:szCs w:val="24"/>
        </w:rPr>
        <w:t>.</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Кворум имелся по каждому вопросу.</w:t>
      </w:r>
    </w:p>
    <w:p w:rsidR="001E6FA9" w:rsidRPr="00046A54" w:rsidRDefault="001E6FA9" w:rsidP="00373AEA">
      <w:pPr>
        <w:spacing w:after="0" w:line="240" w:lineRule="auto"/>
        <w:ind w:right="-57"/>
        <w:jc w:val="both"/>
        <w:rPr>
          <w:rFonts w:ascii="Times New Roman" w:hAnsi="Times New Roman" w:cs="Times New Roman"/>
          <w:sz w:val="24"/>
          <w:szCs w:val="24"/>
        </w:rPr>
      </w:pPr>
    </w:p>
    <w:p w:rsidR="005701FD" w:rsidRDefault="00046A54" w:rsidP="008D54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по первому вопросу повестки дня</w:t>
      </w:r>
      <w:r w:rsidRPr="00046A54">
        <w:rPr>
          <w:rFonts w:ascii="Times New Roman" w:eastAsia="Times New Roman" w:hAnsi="Times New Roman" w:cs="Times New Roman"/>
          <w:sz w:val="24"/>
          <w:szCs w:val="24"/>
          <w:lang w:eastAsia="ru-RU"/>
        </w:rPr>
        <w:t>:</w:t>
      </w:r>
      <w:r w:rsidR="008D5482" w:rsidRPr="005701FD">
        <w:rPr>
          <w:rFonts w:ascii="Times New Roman" w:eastAsia="Times New Roman" w:hAnsi="Times New Roman" w:cs="Times New Roman"/>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880"/>
      </w:tblGrid>
      <w:tr w:rsidR="005701FD" w:rsidRPr="005701FD" w:rsidTr="00500376">
        <w:tc>
          <w:tcPr>
            <w:tcW w:w="1620" w:type="dxa"/>
            <w:shd w:val="clear" w:color="auto" w:fill="auto"/>
          </w:tcPr>
          <w:p w:rsidR="005701FD" w:rsidRPr="005701FD" w:rsidRDefault="005701FD" w:rsidP="005701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ЗА</w:t>
            </w:r>
          </w:p>
        </w:tc>
        <w:tc>
          <w:tcPr>
            <w:tcW w:w="198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ПРОТИВ</w:t>
            </w:r>
          </w:p>
        </w:tc>
        <w:tc>
          <w:tcPr>
            <w:tcW w:w="234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ВОЗДЕРЖАЛСЯ</w:t>
            </w:r>
          </w:p>
        </w:tc>
        <w:tc>
          <w:tcPr>
            <w:tcW w:w="288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01FD">
              <w:rPr>
                <w:rFonts w:ascii="Times New Roman" w:eastAsia="Times New Roman" w:hAnsi="Times New Roman" w:cs="Times New Roman"/>
                <w:sz w:val="20"/>
                <w:szCs w:val="20"/>
                <w:lang w:eastAsia="ru-RU"/>
              </w:rPr>
              <w:t>Число голосов, которые не подсчитывались в связи с признанием бюллетеней недействительными или по иным основаниям</w:t>
            </w:r>
          </w:p>
        </w:tc>
      </w:tr>
      <w:tr w:rsidR="005701FD" w:rsidRPr="005701FD" w:rsidTr="00500376">
        <w:tc>
          <w:tcPr>
            <w:tcW w:w="162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 xml:space="preserve">     1437407</w:t>
            </w:r>
          </w:p>
        </w:tc>
        <w:tc>
          <w:tcPr>
            <w:tcW w:w="198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0</w:t>
            </w:r>
          </w:p>
        </w:tc>
        <w:tc>
          <w:tcPr>
            <w:tcW w:w="234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0</w:t>
            </w:r>
          </w:p>
        </w:tc>
        <w:tc>
          <w:tcPr>
            <w:tcW w:w="288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0</w:t>
            </w:r>
          </w:p>
        </w:tc>
      </w:tr>
    </w:tbl>
    <w:p w:rsidR="00027DB3" w:rsidRDefault="00027DB3" w:rsidP="00046A54">
      <w:pPr>
        <w:spacing w:after="0" w:line="240" w:lineRule="auto"/>
        <w:ind w:right="-57"/>
        <w:rPr>
          <w:rFonts w:ascii="Times New Roman" w:hAnsi="Times New Roman" w:cs="Times New Roman"/>
          <w:sz w:val="24"/>
          <w:szCs w:val="24"/>
        </w:rPr>
      </w:pPr>
    </w:p>
    <w:p w:rsidR="005701FD" w:rsidRPr="000120AF" w:rsidRDefault="008D5482" w:rsidP="005701FD">
      <w:pPr>
        <w:spacing w:after="0" w:line="240" w:lineRule="auto"/>
        <w:jc w:val="both"/>
        <w:rPr>
          <w:rFonts w:ascii="Times New Roman" w:eastAsia="Calibri" w:hAnsi="Times New Roman" w:cs="Times New Roman"/>
          <w:b/>
          <w:sz w:val="24"/>
          <w:szCs w:val="24"/>
        </w:rPr>
      </w:pPr>
      <w:r w:rsidRPr="000120AF">
        <w:rPr>
          <w:rFonts w:ascii="Times New Roman" w:eastAsia="Calibri" w:hAnsi="Times New Roman" w:cs="Times New Roman"/>
          <w:b/>
          <w:sz w:val="24"/>
          <w:szCs w:val="24"/>
        </w:rPr>
        <w:t>Формулировка</w:t>
      </w:r>
      <w:r w:rsidR="005701FD" w:rsidRPr="000120AF">
        <w:rPr>
          <w:rFonts w:ascii="Times New Roman" w:eastAsia="Calibri" w:hAnsi="Times New Roman" w:cs="Times New Roman"/>
          <w:b/>
          <w:sz w:val="24"/>
          <w:szCs w:val="24"/>
        </w:rPr>
        <w:t xml:space="preserve"> решени</w:t>
      </w:r>
      <w:r w:rsidRPr="000120AF">
        <w:rPr>
          <w:rFonts w:ascii="Times New Roman" w:eastAsia="Calibri" w:hAnsi="Times New Roman" w:cs="Times New Roman"/>
          <w:b/>
          <w:sz w:val="24"/>
          <w:szCs w:val="24"/>
        </w:rPr>
        <w:t>я, принятого</w:t>
      </w:r>
      <w:r w:rsidR="005701FD" w:rsidRPr="000120AF">
        <w:rPr>
          <w:rFonts w:ascii="Times New Roman" w:eastAsia="Calibri" w:hAnsi="Times New Roman" w:cs="Times New Roman"/>
          <w:b/>
          <w:sz w:val="24"/>
          <w:szCs w:val="24"/>
        </w:rPr>
        <w:t xml:space="preserve"> Общим собранием по вопросу </w:t>
      </w:r>
      <w:r w:rsidR="000120AF">
        <w:rPr>
          <w:rFonts w:ascii="Times New Roman" w:eastAsia="Calibri" w:hAnsi="Times New Roman" w:cs="Times New Roman"/>
          <w:b/>
          <w:sz w:val="24"/>
          <w:szCs w:val="24"/>
        </w:rPr>
        <w:t>№</w:t>
      </w:r>
      <w:r w:rsidR="00964ED1" w:rsidRPr="000120AF">
        <w:rPr>
          <w:rFonts w:ascii="Times New Roman" w:eastAsia="Calibri" w:hAnsi="Times New Roman" w:cs="Times New Roman"/>
          <w:b/>
          <w:sz w:val="24"/>
          <w:szCs w:val="24"/>
        </w:rPr>
        <w:t xml:space="preserve">1 </w:t>
      </w:r>
      <w:r w:rsidR="005701FD" w:rsidRPr="000120AF">
        <w:rPr>
          <w:rFonts w:ascii="Times New Roman" w:eastAsia="Calibri" w:hAnsi="Times New Roman" w:cs="Times New Roman"/>
          <w:b/>
          <w:sz w:val="24"/>
          <w:szCs w:val="24"/>
        </w:rPr>
        <w:t>повестки дня:</w:t>
      </w:r>
    </w:p>
    <w:p w:rsidR="008D5482" w:rsidRPr="008D5482" w:rsidRDefault="005701FD" w:rsidP="008D5482">
      <w:pPr>
        <w:ind w:right="-172"/>
        <w:jc w:val="both"/>
        <w:rPr>
          <w:rFonts w:ascii="Times New Roman" w:eastAsia="Times New Roman" w:hAnsi="Times New Roman" w:cs="Times New Roman"/>
          <w:sz w:val="24"/>
          <w:szCs w:val="24"/>
          <w:lang w:eastAsia="zh-CN"/>
        </w:rPr>
      </w:pPr>
      <w:r w:rsidRPr="005701FD">
        <w:rPr>
          <w:rFonts w:ascii="Times New Roman" w:eastAsia="Calibri" w:hAnsi="Times New Roman" w:cs="Times New Roman"/>
          <w:sz w:val="24"/>
          <w:szCs w:val="24"/>
        </w:rPr>
        <w:t>1.</w:t>
      </w:r>
      <w:r w:rsidRPr="005701FD">
        <w:rPr>
          <w:rFonts w:ascii="Times New Roman" w:eastAsia="Calibri" w:hAnsi="Times New Roman" w:cs="Times New Roman"/>
          <w:sz w:val="24"/>
          <w:szCs w:val="24"/>
        </w:rPr>
        <w:tab/>
      </w:r>
      <w:r w:rsidR="008D5482" w:rsidRPr="008D5482">
        <w:rPr>
          <w:rFonts w:ascii="Times New Roman" w:eastAsia="Times New Roman" w:hAnsi="Times New Roman" w:cs="Times New Roman"/>
          <w:sz w:val="24"/>
          <w:szCs w:val="24"/>
          <w:lang w:eastAsia="zh-CN"/>
        </w:rPr>
        <w:t>Одобрить совершение Обществом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 по данным его бухгалтерской отчетности на последнюю отчетную дату (с учетом взаимосвязанных сделок - договора об открытии возобновляемой кредитной линии № 6587АСРМ_</w:t>
      </w:r>
      <w:r w:rsidR="008D5482" w:rsidRPr="008D5482">
        <w:rPr>
          <w:rFonts w:ascii="Times New Roman" w:eastAsia="Times New Roman" w:hAnsi="Times New Roman" w:cs="Times New Roman"/>
          <w:sz w:val="24"/>
          <w:szCs w:val="24"/>
          <w:lang w:val="en-US" w:eastAsia="zh-CN"/>
        </w:rPr>
        <w:t>MF</w:t>
      </w:r>
      <w:r w:rsidR="008D5482" w:rsidRPr="008D5482">
        <w:rPr>
          <w:rFonts w:ascii="Times New Roman" w:eastAsia="Times New Roman" w:hAnsi="Times New Roman" w:cs="Times New Roman"/>
          <w:sz w:val="24"/>
          <w:szCs w:val="24"/>
          <w:lang w:eastAsia="zh-CN"/>
        </w:rPr>
        <w:t xml:space="preserve"> от 17.02.2021г.,  договора об открытии возобновляемой кредитной линии № 6621_</w:t>
      </w:r>
      <w:r w:rsidR="008D5482" w:rsidRPr="008D5482">
        <w:rPr>
          <w:rFonts w:ascii="Times New Roman" w:eastAsia="Times New Roman" w:hAnsi="Times New Roman" w:cs="Times New Roman"/>
          <w:sz w:val="24"/>
          <w:szCs w:val="24"/>
          <w:lang w:val="en-US" w:eastAsia="zh-CN"/>
        </w:rPr>
        <w:t>MF</w:t>
      </w:r>
      <w:r w:rsidR="008D5482" w:rsidRPr="008D5482">
        <w:rPr>
          <w:rFonts w:ascii="Times New Roman" w:eastAsia="Times New Roman" w:hAnsi="Times New Roman" w:cs="Times New Roman"/>
          <w:sz w:val="24"/>
          <w:szCs w:val="24"/>
          <w:lang w:eastAsia="zh-CN"/>
        </w:rPr>
        <w:t xml:space="preserve"> от 31.08.2021г., договора об открытии возобновляемой кредитной линии № 6620_</w:t>
      </w:r>
      <w:r w:rsidR="008D5482" w:rsidRPr="008D5482">
        <w:rPr>
          <w:rFonts w:ascii="Times New Roman" w:eastAsia="Times New Roman" w:hAnsi="Times New Roman" w:cs="Times New Roman"/>
          <w:sz w:val="24"/>
          <w:szCs w:val="24"/>
          <w:lang w:val="en-US" w:eastAsia="zh-CN"/>
        </w:rPr>
        <w:t>MF</w:t>
      </w:r>
      <w:r w:rsidR="008D5482" w:rsidRPr="008D5482">
        <w:rPr>
          <w:rFonts w:ascii="Times New Roman" w:eastAsia="Times New Roman" w:hAnsi="Times New Roman" w:cs="Times New Roman"/>
          <w:sz w:val="24"/>
          <w:szCs w:val="24"/>
          <w:lang w:eastAsia="zh-CN"/>
        </w:rPr>
        <w:t xml:space="preserve"> от 31.08.2021г., договора</w:t>
      </w:r>
      <w:r w:rsidR="008D5482" w:rsidRPr="008D5482">
        <w:rPr>
          <w:rFonts w:ascii="Times New Roman" w:eastAsia="Times New Roman" w:hAnsi="Times New Roman" w:cs="Times New Roman"/>
          <w:spacing w:val="-2"/>
          <w:sz w:val="24"/>
          <w:szCs w:val="24"/>
          <w:lang w:eastAsia="zh-CN"/>
        </w:rPr>
        <w:t xml:space="preserve"> об открытии возобновляемой  кредитной  линии с дифференцированными процентными ставками № </w:t>
      </w:r>
      <w:r w:rsidR="008D5482" w:rsidRPr="008D5482">
        <w:rPr>
          <w:rFonts w:ascii="Times New Roman" w:eastAsia="Times New Roman" w:hAnsi="Times New Roman" w:cs="Times New Roman"/>
          <w:sz w:val="24"/>
          <w:szCs w:val="24"/>
          <w:lang w:eastAsia="zh-CN"/>
        </w:rPr>
        <w:t xml:space="preserve">160D001QO от 08 апреля 2022 года)  – Договор об открытии </w:t>
      </w:r>
      <w:proofErr w:type="spellStart"/>
      <w:r w:rsidR="008D5482" w:rsidRPr="008D5482">
        <w:rPr>
          <w:rFonts w:ascii="Times New Roman" w:eastAsia="Times New Roman" w:hAnsi="Times New Roman" w:cs="Times New Roman"/>
          <w:sz w:val="24"/>
          <w:szCs w:val="24"/>
          <w:lang w:eastAsia="zh-CN"/>
        </w:rPr>
        <w:t>невозобновляемой</w:t>
      </w:r>
      <w:proofErr w:type="spellEnd"/>
      <w:r w:rsidR="008D5482" w:rsidRPr="008D5482">
        <w:rPr>
          <w:rFonts w:ascii="Times New Roman" w:eastAsia="Times New Roman" w:hAnsi="Times New Roman" w:cs="Times New Roman"/>
          <w:sz w:val="24"/>
          <w:szCs w:val="24"/>
          <w:lang w:eastAsia="zh-CN"/>
        </w:rPr>
        <w:t xml:space="preserve"> кредитной линии № 7M-1-6VVJYZCV от 10 ноября 2022 года (далее – Договор)</w:t>
      </w:r>
      <w:r w:rsidR="008D5482" w:rsidRPr="008D5482">
        <w:rPr>
          <w:rFonts w:ascii="Times New Roman" w:eastAsia="Times New Roman" w:hAnsi="Times New Roman" w:cs="Times New Roman"/>
          <w:spacing w:val="-2"/>
          <w:sz w:val="24"/>
          <w:szCs w:val="24"/>
          <w:lang w:eastAsia="zh-CN"/>
        </w:rPr>
        <w:t xml:space="preserve">.  </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 xml:space="preserve">         Стороны сделки (выгодоприобретатели): </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 Заемщик: Акционерное общество «</w:t>
      </w:r>
      <w:proofErr w:type="spellStart"/>
      <w:r w:rsidRPr="008D5482">
        <w:rPr>
          <w:rFonts w:ascii="Times New Roman" w:eastAsia="Times New Roman" w:hAnsi="Times New Roman" w:cs="Times New Roman"/>
          <w:sz w:val="24"/>
          <w:szCs w:val="24"/>
          <w:lang w:eastAsia="zh-CN"/>
        </w:rPr>
        <w:t>Катайский</w:t>
      </w:r>
      <w:proofErr w:type="spellEnd"/>
      <w:r w:rsidRPr="008D5482">
        <w:rPr>
          <w:rFonts w:ascii="Times New Roman" w:eastAsia="Times New Roman" w:hAnsi="Times New Roman" w:cs="Times New Roman"/>
          <w:sz w:val="24"/>
          <w:szCs w:val="24"/>
          <w:lang w:eastAsia="zh-CN"/>
        </w:rPr>
        <w:t xml:space="preserve"> насосный завод» (ИНН 4509000018)</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 xml:space="preserve">- Кредитор: Публичное акционерное общество «Сбербанк России» (ИНН 7707083893) </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 xml:space="preserve">         Предмет сделки: открытие </w:t>
      </w:r>
      <w:proofErr w:type="spellStart"/>
      <w:r w:rsidRPr="008D5482">
        <w:rPr>
          <w:rFonts w:ascii="Times New Roman" w:eastAsia="Times New Roman" w:hAnsi="Times New Roman" w:cs="Times New Roman"/>
          <w:sz w:val="24"/>
          <w:szCs w:val="24"/>
          <w:lang w:eastAsia="zh-CN"/>
        </w:rPr>
        <w:t>невозобновляемой</w:t>
      </w:r>
      <w:proofErr w:type="spellEnd"/>
      <w:r w:rsidRPr="008D5482">
        <w:rPr>
          <w:rFonts w:ascii="Times New Roman" w:eastAsia="Times New Roman" w:hAnsi="Times New Roman" w:cs="Times New Roman"/>
          <w:sz w:val="24"/>
          <w:szCs w:val="24"/>
          <w:lang w:eastAsia="zh-CN"/>
        </w:rPr>
        <w:t xml:space="preserve"> кредитной </w:t>
      </w:r>
      <w:proofErr w:type="gramStart"/>
      <w:r w:rsidRPr="008D5482">
        <w:rPr>
          <w:rFonts w:ascii="Times New Roman" w:eastAsia="Times New Roman" w:hAnsi="Times New Roman" w:cs="Times New Roman"/>
          <w:sz w:val="24"/>
          <w:szCs w:val="24"/>
          <w:lang w:eastAsia="zh-CN"/>
        </w:rPr>
        <w:t>линии  с</w:t>
      </w:r>
      <w:proofErr w:type="gramEnd"/>
      <w:r w:rsidRPr="008D5482">
        <w:rPr>
          <w:rFonts w:ascii="Times New Roman" w:eastAsia="Times New Roman" w:hAnsi="Times New Roman" w:cs="Times New Roman"/>
          <w:sz w:val="24"/>
          <w:szCs w:val="24"/>
          <w:lang w:eastAsia="zh-CN"/>
        </w:rPr>
        <w:t xml:space="preserve"> максимальным </w:t>
      </w:r>
      <w:r w:rsidRPr="008D5482">
        <w:rPr>
          <w:rFonts w:ascii="Times New Roman" w:eastAsia="Times New Roman" w:hAnsi="Times New Roman" w:cs="Times New Roman"/>
          <w:sz w:val="24"/>
          <w:szCs w:val="24"/>
          <w:lang w:eastAsia="zh-CN"/>
        </w:rPr>
        <w:lastRenderedPageBreak/>
        <w:t>лимитом 226 250 960 (Двести двадцать шесть миллионов двести пятьдесят тысяч девятьсот шестьдесят) рублей в целях использования на пополнение оборотных средств.</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 xml:space="preserve"> Период действия лимита с 15.11.2022г. по 30.03.2023г. Сумма лимита 226 250 960 (Двести двадцать шесть миллионов двести пятьдесят тысяч девятьсот шестьдесят) рублей</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Выдача кредита производится по 30 марта 2023 г. (по тексту Договора – «Дата окончания периода доступности»).</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По Договору устанавливается следующий порядок определения процентной ставки:</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Заемщик уплачивает Кредитору проценты за пользование кредитом в Валюте кредита на следующих условиях:</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  за период с даты первой выдачи кредита (не включая эту дату) по дату полного погашения кредита, указанную в п. </w:t>
      </w:r>
      <w:hyperlink w:anchor="6.1">
        <w:r w:rsidRPr="008D5482">
          <w:rPr>
            <w:rFonts w:ascii="Times New Roman" w:eastAsia="Times New Roman" w:hAnsi="Times New Roman" w:cs="Times New Roman"/>
            <w:color w:val="0563C1"/>
            <w:sz w:val="24"/>
            <w:szCs w:val="24"/>
            <w:u w:val="single"/>
            <w:lang w:eastAsia="zh-CN"/>
          </w:rPr>
          <w:t>6.1</w:t>
        </w:r>
      </w:hyperlink>
      <w:r w:rsidRPr="008D5482">
        <w:rPr>
          <w:rFonts w:ascii="Times New Roman" w:eastAsia="Times New Roman" w:hAnsi="Times New Roman" w:cs="Times New Roman"/>
          <w:sz w:val="24"/>
          <w:szCs w:val="24"/>
          <w:lang w:eastAsia="zh-CN"/>
        </w:rPr>
        <w:t xml:space="preserve"> Договора (включительно), – по плавающей процентной ставке, определяемой в указанном ниже порядке.</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Размер плавающей процентной ставки устанавливается на указанных ниже условиях исходя из размера действующей ключевой ставки Банка России (плавающая составляющая) плюс фиксированная маржа (по тексту Договора – «Фиксированная маржа»), составляющая 3,02 (три целых две сотых) процента годовых.</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С даты первой выдачи кредита (не включая эту дату) плавающая процентная ставка устанавливается в размере ключевой ставки Банка России по состоянию на дату первой выдачи кредита плюс Фиксированная маржа.</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При изменении ключевой ставки Банка России в течение срока действия Договора размер плавающей процентной ставки по Договору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плавающей процентной ставки по Договору плюс Фиксированная маржа.</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В каждом из случаев (при наступлении каждого из обстоятельств и/или событий, и/или при неисполнении (ненадлежащем исполнении) каждой из обязанностей), указанных в Приложении «Обстоятельства, события, обязанности» к Договору с последствиями в виде начисления «Дополнительной части процентной ставки» (по тексту Договора – «Основания»), Кредитор вправе увеличить процентную ставку по кредиту на Дополнительную часть процентной ставки в размере, установленном в Приложении «Обстоятельства, события, обязанности» к Договору, по каждому Основанию. При этом общий размер Дополнительной части процентной ставки при наступлении нескольких Оснований не может превышать 2 (Двух) процентов годовых.</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8D5482">
        <w:rPr>
          <w:rFonts w:ascii="Times New Roman" w:eastAsia="Times New Roman" w:hAnsi="Times New Roman" w:cs="Times New Roman"/>
          <w:sz w:val="24"/>
          <w:szCs w:val="24"/>
          <w:lang w:eastAsia="zh-CN"/>
        </w:rPr>
        <w:t>ым</w:t>
      </w:r>
      <w:proofErr w:type="spellEnd"/>
      <w:r w:rsidRPr="008D5482">
        <w:rPr>
          <w:rFonts w:ascii="Times New Roman" w:eastAsia="Times New Roman" w:hAnsi="Times New Roman" w:cs="Times New Roman"/>
          <w:sz w:val="24"/>
          <w:szCs w:val="24"/>
          <w:lang w:eastAsia="zh-CN"/>
        </w:rPr>
        <w:t>) счету(</w:t>
      </w:r>
      <w:proofErr w:type="spellStart"/>
      <w:r w:rsidRPr="008D5482">
        <w:rPr>
          <w:rFonts w:ascii="Times New Roman" w:eastAsia="Times New Roman" w:hAnsi="Times New Roman" w:cs="Times New Roman"/>
          <w:sz w:val="24"/>
          <w:szCs w:val="24"/>
          <w:lang w:eastAsia="zh-CN"/>
        </w:rPr>
        <w:t>ам</w:t>
      </w:r>
      <w:proofErr w:type="spellEnd"/>
      <w:r w:rsidRPr="008D5482">
        <w:rPr>
          <w:rFonts w:ascii="Times New Roman" w:eastAsia="Times New Roman" w:hAnsi="Times New Roman" w:cs="Times New Roman"/>
          <w:sz w:val="24"/>
          <w:szCs w:val="24"/>
          <w:lang w:eastAsia="zh-CN"/>
        </w:rPr>
        <w:t xml:space="preserve">) (включительно), и по дату полного погашения кредита (включительно). В случае несвоевременного погашения кредита (просрочки) на сумму непогашенного в срок кредита проценты </w:t>
      </w:r>
      <w:proofErr w:type="gramStart"/>
      <w:r w:rsidRPr="008D5482">
        <w:rPr>
          <w:rFonts w:ascii="Times New Roman" w:eastAsia="Times New Roman" w:hAnsi="Times New Roman" w:cs="Times New Roman"/>
          <w:sz w:val="24"/>
          <w:szCs w:val="24"/>
          <w:lang w:eastAsia="zh-CN"/>
        </w:rPr>
        <w:t>не начисляются</w:t>
      </w:r>
      <w:proofErr w:type="gramEnd"/>
      <w:r w:rsidRPr="008D5482">
        <w:rPr>
          <w:rFonts w:ascii="Times New Roman" w:eastAsia="Times New Roman" w:hAnsi="Times New Roman" w:cs="Times New Roman"/>
          <w:sz w:val="24"/>
          <w:szCs w:val="24"/>
          <w:lang w:eastAsia="zh-CN"/>
        </w:rPr>
        <w:t xml:space="preserve"> начиная с даты, следующей за датой погашения соответствующей суммы кредита, установленной п. </w:t>
      </w:r>
      <w:hyperlink w:anchor="6.1">
        <w:r w:rsidRPr="008D5482">
          <w:rPr>
            <w:rFonts w:ascii="Times New Roman" w:eastAsia="Times New Roman" w:hAnsi="Times New Roman" w:cs="Times New Roman"/>
            <w:color w:val="0563C1"/>
            <w:sz w:val="24"/>
            <w:szCs w:val="24"/>
            <w:u w:val="single"/>
            <w:lang w:eastAsia="zh-CN"/>
          </w:rPr>
          <w:t>6.1</w:t>
        </w:r>
      </w:hyperlink>
      <w:r w:rsidRPr="008D5482">
        <w:rPr>
          <w:rFonts w:ascii="Times New Roman" w:eastAsia="Times New Roman" w:hAnsi="Times New Roman" w:cs="Times New Roman"/>
          <w:sz w:val="24"/>
          <w:szCs w:val="24"/>
          <w:lang w:eastAsia="zh-CN"/>
        </w:rPr>
        <w:t xml:space="preserve"> Договора (включительно).</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Уплата процентов производится ежемесячно «25» числа каждого календарного месяца и в дату полного погашения кредита, указанную в п. </w:t>
      </w:r>
      <w:hyperlink w:anchor="6.1">
        <w:r w:rsidRPr="008D5482">
          <w:rPr>
            <w:rFonts w:ascii="Times New Roman" w:eastAsia="Times New Roman" w:hAnsi="Times New Roman" w:cs="Times New Roman"/>
            <w:color w:val="0563C1"/>
            <w:sz w:val="24"/>
            <w:szCs w:val="24"/>
            <w:u w:val="single"/>
            <w:lang w:eastAsia="zh-CN"/>
          </w:rPr>
          <w:t>6.1</w:t>
        </w:r>
      </w:hyperlink>
      <w:r w:rsidRPr="008D5482">
        <w:rPr>
          <w:rFonts w:ascii="Times New Roman" w:eastAsia="Times New Roman" w:hAnsi="Times New Roman" w:cs="Times New Roman"/>
          <w:sz w:val="24"/>
          <w:szCs w:val="24"/>
          <w:lang w:eastAsia="zh-CN"/>
        </w:rPr>
        <w:t xml:space="preserve"> Договора, в сумме начисленных на соответствующие даты процентов (включительно).</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С Заемщика взимается плата за пользование лимитом кредитной линии в размере 0,01 (Ноль целых одна сотая) процента годовых от свободного остатка лимита, рассчитанного в соответствии с п. </w:t>
      </w:r>
      <w:hyperlink w:anchor="3.2">
        <w:r w:rsidRPr="008D5482">
          <w:rPr>
            <w:rFonts w:ascii="Times New Roman" w:eastAsia="Times New Roman" w:hAnsi="Times New Roman" w:cs="Times New Roman"/>
            <w:color w:val="0563C1"/>
            <w:sz w:val="24"/>
            <w:szCs w:val="24"/>
            <w:u w:val="single"/>
            <w:lang w:eastAsia="zh-CN"/>
          </w:rPr>
          <w:t>3.2</w:t>
        </w:r>
      </w:hyperlink>
      <w:r w:rsidRPr="008D5482">
        <w:rPr>
          <w:rFonts w:ascii="Times New Roman" w:eastAsia="Times New Roman" w:hAnsi="Times New Roman" w:cs="Times New Roman"/>
          <w:sz w:val="24"/>
          <w:szCs w:val="24"/>
          <w:lang w:eastAsia="zh-CN"/>
        </w:rPr>
        <w:t xml:space="preserve"> Договора.</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Начисление платы производится за период с Даты открытия лимита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 xml:space="preserve">Плата за пользование лимитом кредитной линии уплачивается Заемщиком Кредитору в установленные условиями Договора даты уплаты процентов и в Дату окончания периода доступности, в сумме начисленной на указанные даты (включительно) платы, в Валюте </w:t>
      </w:r>
      <w:r w:rsidRPr="008D5482">
        <w:rPr>
          <w:rFonts w:ascii="Times New Roman" w:eastAsia="Times New Roman" w:hAnsi="Times New Roman" w:cs="Times New Roman"/>
          <w:sz w:val="24"/>
          <w:szCs w:val="24"/>
          <w:lang w:eastAsia="zh-CN"/>
        </w:rPr>
        <w:lastRenderedPageBreak/>
        <w:t>кредита.</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При погашении кредита (полностью или частично) ранее установленных п. </w:t>
      </w:r>
      <w:hyperlink w:anchor="6.1">
        <w:r w:rsidRPr="008D5482">
          <w:rPr>
            <w:rFonts w:ascii="Times New Roman" w:eastAsia="Times New Roman" w:hAnsi="Times New Roman" w:cs="Times New Roman"/>
            <w:color w:val="0563C1"/>
            <w:sz w:val="24"/>
            <w:szCs w:val="24"/>
            <w:u w:val="single"/>
            <w:lang w:eastAsia="zh-CN"/>
          </w:rPr>
          <w:t>6.1</w:t>
        </w:r>
      </w:hyperlink>
      <w:r w:rsidRPr="008D5482">
        <w:rPr>
          <w:rFonts w:ascii="Times New Roman" w:eastAsia="Times New Roman" w:hAnsi="Times New Roman" w:cs="Times New Roman"/>
          <w:sz w:val="24"/>
          <w:szCs w:val="24"/>
          <w:lang w:eastAsia="zh-CN"/>
        </w:rPr>
        <w:t xml:space="preserve"> Договора дат Заемщик уплачивает Кредитору плату за досрочный возврат кредита.</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Плата за досрочный возврат кредита начисляется в размере 0,01 (Ноль целых одна сотая) процента годовых на досрочно возвращаемую сумму кредита.</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Дата полного погашения выданного кредита: 14 ноября 2023 г.</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Погашение кредита производится в Валюте кредита по следующему Графику погашения кредита: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55"/>
        <w:gridCol w:w="6663"/>
      </w:tblGrid>
      <w:tr w:rsidR="008D5482" w:rsidRPr="008D5482" w:rsidTr="00C26875">
        <w:tc>
          <w:tcPr>
            <w:tcW w:w="988"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 п/п</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c>
          <w:tcPr>
            <w:tcW w:w="1955"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Дата погашения</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c>
          <w:tcPr>
            <w:tcW w:w="6663"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Размер платежа</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r>
      <w:tr w:rsidR="008D5482" w:rsidRPr="008D5482" w:rsidTr="00C26875">
        <w:tc>
          <w:tcPr>
            <w:tcW w:w="988"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1</w:t>
            </w:r>
          </w:p>
        </w:tc>
        <w:tc>
          <w:tcPr>
            <w:tcW w:w="1955"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01.04.2023</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c>
          <w:tcPr>
            <w:tcW w:w="6663"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5 000 000 (Пять миллионов) рублей</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r>
      <w:tr w:rsidR="008D5482" w:rsidRPr="008D5482" w:rsidTr="00C26875">
        <w:tc>
          <w:tcPr>
            <w:tcW w:w="988"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2</w:t>
            </w:r>
          </w:p>
        </w:tc>
        <w:tc>
          <w:tcPr>
            <w:tcW w:w="1955"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01.05.2023</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c>
          <w:tcPr>
            <w:tcW w:w="6663"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15 000 000 (Пятнадцать миллионов) рублей</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r>
      <w:tr w:rsidR="008D5482" w:rsidRPr="008D5482" w:rsidTr="00C26875">
        <w:tc>
          <w:tcPr>
            <w:tcW w:w="988"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3</w:t>
            </w:r>
          </w:p>
        </w:tc>
        <w:tc>
          <w:tcPr>
            <w:tcW w:w="1955"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01.06.2023</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c>
          <w:tcPr>
            <w:tcW w:w="6663"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25 000 000 (Двадцать пять миллионов) рублей</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r>
      <w:tr w:rsidR="008D5482" w:rsidRPr="008D5482" w:rsidTr="00C26875">
        <w:tc>
          <w:tcPr>
            <w:tcW w:w="988"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4</w:t>
            </w:r>
          </w:p>
        </w:tc>
        <w:tc>
          <w:tcPr>
            <w:tcW w:w="1955"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03.07.2023</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c>
          <w:tcPr>
            <w:tcW w:w="6663"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25 000 000 (Двадцать пять миллионов) рублей</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r>
      <w:tr w:rsidR="008D5482" w:rsidRPr="008D5482" w:rsidTr="00C26875">
        <w:tc>
          <w:tcPr>
            <w:tcW w:w="988"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5</w:t>
            </w:r>
          </w:p>
        </w:tc>
        <w:tc>
          <w:tcPr>
            <w:tcW w:w="1955"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07.08.2023</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c>
          <w:tcPr>
            <w:tcW w:w="6663"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25 000 000 (Двадцать пять миллионов) рублей</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r>
      <w:tr w:rsidR="008D5482" w:rsidRPr="008D5482" w:rsidTr="00C26875">
        <w:tc>
          <w:tcPr>
            <w:tcW w:w="988"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6</w:t>
            </w:r>
          </w:p>
        </w:tc>
        <w:tc>
          <w:tcPr>
            <w:tcW w:w="1955"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04.09.2023</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c>
          <w:tcPr>
            <w:tcW w:w="6663"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40 000 000 (Сорок миллионов) рублей</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r>
      <w:tr w:rsidR="008D5482" w:rsidRPr="008D5482" w:rsidTr="00C26875">
        <w:tc>
          <w:tcPr>
            <w:tcW w:w="988"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7</w:t>
            </w:r>
          </w:p>
        </w:tc>
        <w:tc>
          <w:tcPr>
            <w:tcW w:w="1955"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02.10.2023</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c>
          <w:tcPr>
            <w:tcW w:w="6663"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40 000 000 (Сорок миллионов) рублей</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r>
      <w:tr w:rsidR="008D5482" w:rsidRPr="008D5482" w:rsidTr="00C26875">
        <w:tc>
          <w:tcPr>
            <w:tcW w:w="988"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8</w:t>
            </w:r>
          </w:p>
        </w:tc>
        <w:tc>
          <w:tcPr>
            <w:tcW w:w="1955"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14.11.2023</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c>
          <w:tcPr>
            <w:tcW w:w="6663" w:type="dxa"/>
            <w:shd w:val="clear" w:color="auto" w:fill="auto"/>
          </w:tcPr>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51 250 960 (Пятьдесят один миллион двести пятьдесят</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r w:rsidRPr="008D5482">
              <w:rPr>
                <w:rFonts w:ascii="Times New Roman" w:eastAsia="Calibri" w:hAnsi="Times New Roman" w:cs="Times New Roman"/>
                <w:sz w:val="24"/>
                <w:szCs w:val="24"/>
                <w:lang w:eastAsia="zh-CN"/>
              </w:rPr>
              <w:t xml:space="preserve"> тысяч девятьсот шестьдесят) рублей</w:t>
            </w:r>
          </w:p>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Calibri" w:hAnsi="Times New Roman" w:cs="Times New Roman"/>
                <w:sz w:val="24"/>
                <w:szCs w:val="24"/>
                <w:lang w:eastAsia="zh-CN"/>
              </w:rPr>
            </w:pPr>
          </w:p>
        </w:tc>
      </w:tr>
    </w:tbl>
    <w:p w:rsidR="008D5482" w:rsidRPr="008D5482" w:rsidRDefault="008D5482" w:rsidP="008D5482">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8D5482">
        <w:rPr>
          <w:rFonts w:ascii="Times New Roman" w:eastAsia="Times New Roman" w:hAnsi="Times New Roman" w:cs="Times New Roman"/>
          <w:sz w:val="24"/>
          <w:szCs w:val="24"/>
          <w:lang w:eastAsia="zh-CN"/>
        </w:rPr>
        <w:t>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действующей плавающей процентной ставки, установленной в соответствии с условиями Договора,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5701FD" w:rsidRPr="005701FD" w:rsidRDefault="005701FD" w:rsidP="008D5482">
      <w:pPr>
        <w:spacing w:after="0" w:line="240" w:lineRule="auto"/>
        <w:jc w:val="both"/>
        <w:rPr>
          <w:rFonts w:ascii="Times New Roman" w:eastAsia="Times New Roman" w:hAnsi="Times New Roman" w:cs="Times New Roman"/>
          <w:sz w:val="24"/>
          <w:szCs w:val="24"/>
          <w:lang w:eastAsia="zh-CN"/>
        </w:rPr>
      </w:pPr>
    </w:p>
    <w:p w:rsidR="005701FD" w:rsidRDefault="005701FD" w:rsidP="004335F4">
      <w:pPr>
        <w:spacing w:after="0" w:line="240" w:lineRule="auto"/>
        <w:ind w:right="-57"/>
        <w:jc w:val="both"/>
        <w:rPr>
          <w:rFonts w:ascii="Times New Roman" w:hAnsi="Times New Roman" w:cs="Times New Roman"/>
          <w:sz w:val="24"/>
          <w:szCs w:val="24"/>
        </w:rPr>
      </w:pPr>
    </w:p>
    <w:p w:rsid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Имена членов счетной комиссии: Белоусов Ю.В.,</w:t>
      </w:r>
      <w:r w:rsidR="00B235C1">
        <w:rPr>
          <w:rFonts w:ascii="Times New Roman" w:hAnsi="Times New Roman" w:cs="Times New Roman"/>
          <w:sz w:val="24"/>
          <w:szCs w:val="24"/>
        </w:rPr>
        <w:t xml:space="preserve"> </w:t>
      </w:r>
      <w:proofErr w:type="spellStart"/>
      <w:r w:rsidR="008D5482">
        <w:rPr>
          <w:rFonts w:ascii="Times New Roman" w:hAnsi="Times New Roman" w:cs="Times New Roman"/>
          <w:sz w:val="24"/>
          <w:szCs w:val="24"/>
        </w:rPr>
        <w:t>Плюснин</w:t>
      </w:r>
      <w:proofErr w:type="spellEnd"/>
      <w:r w:rsidR="008D5482">
        <w:rPr>
          <w:rFonts w:ascii="Times New Roman" w:hAnsi="Times New Roman" w:cs="Times New Roman"/>
          <w:sz w:val="24"/>
          <w:szCs w:val="24"/>
        </w:rPr>
        <w:t xml:space="preserve"> И.А., </w:t>
      </w:r>
      <w:r w:rsidR="0062639D" w:rsidRPr="00046A54">
        <w:rPr>
          <w:rFonts w:ascii="Times New Roman" w:hAnsi="Times New Roman" w:cs="Times New Roman"/>
          <w:sz w:val="24"/>
          <w:szCs w:val="24"/>
        </w:rPr>
        <w:t>Фоминых Е.В.</w:t>
      </w:r>
    </w:p>
    <w:p w:rsidR="004A1114" w:rsidRDefault="004A1114" w:rsidP="00373AEA">
      <w:pPr>
        <w:spacing w:after="0" w:line="240" w:lineRule="auto"/>
        <w:ind w:right="-57"/>
        <w:jc w:val="both"/>
        <w:rPr>
          <w:rFonts w:ascii="Times New Roman" w:hAnsi="Times New Roman" w:cs="Times New Roman"/>
          <w:sz w:val="24"/>
          <w:szCs w:val="24"/>
        </w:rPr>
      </w:pPr>
    </w:p>
    <w:p w:rsidR="005664A6" w:rsidRDefault="005664A6" w:rsidP="00046A54">
      <w:pPr>
        <w:spacing w:after="0" w:line="240" w:lineRule="auto"/>
        <w:ind w:right="-57"/>
        <w:rPr>
          <w:rFonts w:ascii="Times New Roman" w:hAnsi="Times New Roman" w:cs="Times New Roman"/>
          <w:sz w:val="24"/>
          <w:szCs w:val="24"/>
        </w:rPr>
      </w:pPr>
    </w:p>
    <w:p w:rsidR="00B235C1" w:rsidRDefault="00046A54" w:rsidP="00046A54">
      <w:pPr>
        <w:spacing w:after="0" w:line="240" w:lineRule="auto"/>
        <w:ind w:right="-57"/>
        <w:rPr>
          <w:rFonts w:ascii="Times New Roman" w:hAnsi="Times New Roman" w:cs="Times New Roman"/>
          <w:sz w:val="24"/>
          <w:szCs w:val="24"/>
        </w:rPr>
      </w:pPr>
      <w:bookmarkStart w:id="0" w:name="_GoBack"/>
      <w:bookmarkEnd w:id="0"/>
      <w:r w:rsidRPr="00046A54">
        <w:rPr>
          <w:rFonts w:ascii="Times New Roman" w:hAnsi="Times New Roman" w:cs="Times New Roman"/>
          <w:sz w:val="24"/>
          <w:szCs w:val="24"/>
        </w:rPr>
        <w:t xml:space="preserve">Председатель Собрания                                                               </w:t>
      </w:r>
      <w:r w:rsidR="00A26E11">
        <w:rPr>
          <w:rFonts w:ascii="Times New Roman" w:hAnsi="Times New Roman" w:cs="Times New Roman"/>
          <w:sz w:val="24"/>
          <w:szCs w:val="24"/>
        </w:rPr>
        <w:t xml:space="preserve">                  </w:t>
      </w:r>
      <w:r w:rsidR="00831033">
        <w:rPr>
          <w:rFonts w:ascii="Times New Roman" w:hAnsi="Times New Roman" w:cs="Times New Roman"/>
          <w:sz w:val="24"/>
          <w:szCs w:val="24"/>
        </w:rPr>
        <w:t xml:space="preserve">                 </w:t>
      </w:r>
      <w:r w:rsidRPr="00046A54">
        <w:rPr>
          <w:rFonts w:ascii="Times New Roman" w:hAnsi="Times New Roman" w:cs="Times New Roman"/>
          <w:sz w:val="24"/>
          <w:szCs w:val="24"/>
        </w:rPr>
        <w:t xml:space="preserve"> </w:t>
      </w:r>
      <w:r w:rsidR="00831033">
        <w:rPr>
          <w:rFonts w:ascii="Times New Roman" w:hAnsi="Times New Roman" w:cs="Times New Roman"/>
          <w:sz w:val="24"/>
          <w:szCs w:val="24"/>
        </w:rPr>
        <w:t>А.Б. Зуев</w:t>
      </w:r>
      <w:r w:rsidRPr="00046A54">
        <w:rPr>
          <w:rFonts w:ascii="Times New Roman" w:hAnsi="Times New Roman" w:cs="Times New Roman"/>
          <w:sz w:val="24"/>
          <w:szCs w:val="24"/>
        </w:rPr>
        <w:t xml:space="preserve"> </w:t>
      </w:r>
    </w:p>
    <w:p w:rsidR="00B235C1" w:rsidRDefault="00B235C1" w:rsidP="00046A54">
      <w:pPr>
        <w:spacing w:after="0" w:line="240" w:lineRule="auto"/>
        <w:ind w:right="-57"/>
        <w:rPr>
          <w:rFonts w:ascii="Times New Roman" w:hAnsi="Times New Roman" w:cs="Times New Roman"/>
          <w:sz w:val="24"/>
          <w:szCs w:val="24"/>
        </w:rPr>
      </w:pPr>
    </w:p>
    <w:p w:rsidR="00D51279" w:rsidRPr="00046A54" w:rsidRDefault="00046A54" w:rsidP="00046A54">
      <w:pPr>
        <w:spacing w:after="0" w:line="240" w:lineRule="auto"/>
        <w:ind w:right="-57"/>
        <w:rPr>
          <w:rFonts w:ascii="Times New Roman" w:hAnsi="Times New Roman" w:cs="Times New Roman"/>
          <w:sz w:val="24"/>
          <w:szCs w:val="24"/>
        </w:rPr>
      </w:pPr>
      <w:r w:rsidRPr="00046A54">
        <w:rPr>
          <w:rFonts w:ascii="Times New Roman" w:hAnsi="Times New Roman" w:cs="Times New Roman"/>
          <w:sz w:val="24"/>
          <w:szCs w:val="24"/>
        </w:rPr>
        <w:t xml:space="preserve">Секретарь Собрания                                                                    </w:t>
      </w:r>
      <w:r w:rsidR="00A26E11">
        <w:rPr>
          <w:rFonts w:ascii="Times New Roman" w:hAnsi="Times New Roman" w:cs="Times New Roman"/>
          <w:sz w:val="24"/>
          <w:szCs w:val="24"/>
        </w:rPr>
        <w:t xml:space="preserve">                  </w:t>
      </w:r>
      <w:r w:rsidR="00837530">
        <w:rPr>
          <w:rFonts w:ascii="Times New Roman" w:hAnsi="Times New Roman" w:cs="Times New Roman"/>
          <w:sz w:val="24"/>
          <w:szCs w:val="24"/>
        </w:rPr>
        <w:t xml:space="preserve">  </w:t>
      </w:r>
      <w:r w:rsidR="00A26E11">
        <w:rPr>
          <w:rFonts w:ascii="Times New Roman" w:hAnsi="Times New Roman" w:cs="Times New Roman"/>
          <w:sz w:val="24"/>
          <w:szCs w:val="24"/>
        </w:rPr>
        <w:t xml:space="preserve">      </w:t>
      </w:r>
      <w:r w:rsidRPr="00046A54">
        <w:rPr>
          <w:rFonts w:ascii="Times New Roman" w:hAnsi="Times New Roman" w:cs="Times New Roman"/>
          <w:sz w:val="24"/>
          <w:szCs w:val="24"/>
        </w:rPr>
        <w:t xml:space="preserve">  </w:t>
      </w:r>
      <w:r w:rsidR="00837530">
        <w:rPr>
          <w:rFonts w:ascii="Times New Roman" w:hAnsi="Times New Roman" w:cs="Times New Roman"/>
          <w:sz w:val="24"/>
          <w:szCs w:val="24"/>
        </w:rPr>
        <w:t>Ю.В. Белоусов</w:t>
      </w:r>
      <w:r w:rsidRPr="00046A54">
        <w:rPr>
          <w:rFonts w:ascii="Times New Roman" w:hAnsi="Times New Roman" w:cs="Times New Roman"/>
          <w:sz w:val="24"/>
          <w:szCs w:val="24"/>
        </w:rPr>
        <w:t xml:space="preserve">  </w:t>
      </w:r>
    </w:p>
    <w:sectPr w:rsidR="00D51279" w:rsidRPr="00046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07F6"/>
    <w:multiLevelType w:val="hybridMultilevel"/>
    <w:tmpl w:val="1424F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B2C9E"/>
    <w:multiLevelType w:val="hybridMultilevel"/>
    <w:tmpl w:val="D7A46E3C"/>
    <w:lvl w:ilvl="0" w:tplc="050E48E8">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04"/>
        </w:tabs>
        <w:ind w:left="2104" w:hanging="360"/>
      </w:pPr>
      <w:rPr>
        <w:rFonts w:ascii="Courier New" w:hAnsi="Courier New" w:hint="default"/>
      </w:rPr>
    </w:lvl>
    <w:lvl w:ilvl="2" w:tplc="04190005">
      <w:start w:val="1"/>
      <w:numFmt w:val="bullet"/>
      <w:lvlText w:val=""/>
      <w:lvlJc w:val="left"/>
      <w:pPr>
        <w:tabs>
          <w:tab w:val="num" w:pos="2824"/>
        </w:tabs>
        <w:ind w:left="2824" w:hanging="360"/>
      </w:pPr>
      <w:rPr>
        <w:rFonts w:ascii="Wingdings" w:hAnsi="Wingdings" w:hint="default"/>
      </w:rPr>
    </w:lvl>
    <w:lvl w:ilvl="3" w:tplc="04190001">
      <w:start w:val="1"/>
      <w:numFmt w:val="bullet"/>
      <w:lvlText w:val=""/>
      <w:lvlJc w:val="left"/>
      <w:pPr>
        <w:tabs>
          <w:tab w:val="num" w:pos="3544"/>
        </w:tabs>
        <w:ind w:left="3544" w:hanging="360"/>
      </w:pPr>
      <w:rPr>
        <w:rFonts w:ascii="Symbol" w:hAnsi="Symbol" w:hint="default"/>
      </w:rPr>
    </w:lvl>
    <w:lvl w:ilvl="4" w:tplc="04190003">
      <w:start w:val="1"/>
      <w:numFmt w:val="bullet"/>
      <w:lvlText w:val="o"/>
      <w:lvlJc w:val="left"/>
      <w:pPr>
        <w:tabs>
          <w:tab w:val="num" w:pos="4264"/>
        </w:tabs>
        <w:ind w:left="4264" w:hanging="360"/>
      </w:pPr>
      <w:rPr>
        <w:rFonts w:ascii="Courier New" w:hAnsi="Courier New" w:hint="default"/>
      </w:rPr>
    </w:lvl>
    <w:lvl w:ilvl="5" w:tplc="04190005">
      <w:start w:val="1"/>
      <w:numFmt w:val="bullet"/>
      <w:lvlText w:val=""/>
      <w:lvlJc w:val="left"/>
      <w:pPr>
        <w:tabs>
          <w:tab w:val="num" w:pos="4984"/>
        </w:tabs>
        <w:ind w:left="4984" w:hanging="360"/>
      </w:pPr>
      <w:rPr>
        <w:rFonts w:ascii="Wingdings" w:hAnsi="Wingdings" w:hint="default"/>
      </w:rPr>
    </w:lvl>
    <w:lvl w:ilvl="6" w:tplc="04190001">
      <w:start w:val="1"/>
      <w:numFmt w:val="bullet"/>
      <w:lvlText w:val=""/>
      <w:lvlJc w:val="left"/>
      <w:pPr>
        <w:tabs>
          <w:tab w:val="num" w:pos="5704"/>
        </w:tabs>
        <w:ind w:left="5704" w:hanging="360"/>
      </w:pPr>
      <w:rPr>
        <w:rFonts w:ascii="Symbol" w:hAnsi="Symbol" w:hint="default"/>
      </w:rPr>
    </w:lvl>
    <w:lvl w:ilvl="7" w:tplc="04190003">
      <w:start w:val="1"/>
      <w:numFmt w:val="bullet"/>
      <w:lvlText w:val="o"/>
      <w:lvlJc w:val="left"/>
      <w:pPr>
        <w:tabs>
          <w:tab w:val="num" w:pos="6424"/>
        </w:tabs>
        <w:ind w:left="6424" w:hanging="360"/>
      </w:pPr>
      <w:rPr>
        <w:rFonts w:ascii="Courier New" w:hAnsi="Courier New" w:hint="default"/>
      </w:rPr>
    </w:lvl>
    <w:lvl w:ilvl="8" w:tplc="04190005">
      <w:start w:val="1"/>
      <w:numFmt w:val="bullet"/>
      <w:lvlText w:val=""/>
      <w:lvlJc w:val="left"/>
      <w:pPr>
        <w:tabs>
          <w:tab w:val="num" w:pos="7144"/>
        </w:tabs>
        <w:ind w:left="7144" w:hanging="360"/>
      </w:pPr>
      <w:rPr>
        <w:rFonts w:ascii="Wingdings" w:hAnsi="Wingdings" w:hint="default"/>
      </w:rPr>
    </w:lvl>
  </w:abstractNum>
  <w:abstractNum w:abstractNumId="2" w15:restartNumberingAfterBreak="0">
    <w:nsid w:val="236768A8"/>
    <w:multiLevelType w:val="hybridMultilevel"/>
    <w:tmpl w:val="7F207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5256E"/>
    <w:multiLevelType w:val="hybridMultilevel"/>
    <w:tmpl w:val="D97E31FA"/>
    <w:lvl w:ilvl="0" w:tplc="34C4C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7EE115D"/>
    <w:multiLevelType w:val="hybridMultilevel"/>
    <w:tmpl w:val="7FE01D8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A832BA8"/>
    <w:multiLevelType w:val="hybridMultilevel"/>
    <w:tmpl w:val="FAB0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02103F"/>
    <w:multiLevelType w:val="hybridMultilevel"/>
    <w:tmpl w:val="4454D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A23E7A"/>
    <w:multiLevelType w:val="hybridMultilevel"/>
    <w:tmpl w:val="C0D4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EA"/>
    <w:rsid w:val="000120AF"/>
    <w:rsid w:val="00027DB3"/>
    <w:rsid w:val="00046A54"/>
    <w:rsid w:val="0009614C"/>
    <w:rsid w:val="000C6E94"/>
    <w:rsid w:val="00133721"/>
    <w:rsid w:val="00150EF2"/>
    <w:rsid w:val="00154418"/>
    <w:rsid w:val="001E6FA9"/>
    <w:rsid w:val="002930D4"/>
    <w:rsid w:val="002A1C8B"/>
    <w:rsid w:val="00370FEA"/>
    <w:rsid w:val="00373AEA"/>
    <w:rsid w:val="00432766"/>
    <w:rsid w:val="004335F4"/>
    <w:rsid w:val="004A1114"/>
    <w:rsid w:val="004A4822"/>
    <w:rsid w:val="004A7E28"/>
    <w:rsid w:val="004D1077"/>
    <w:rsid w:val="00516D16"/>
    <w:rsid w:val="005664A6"/>
    <w:rsid w:val="005701FD"/>
    <w:rsid w:val="00590C8D"/>
    <w:rsid w:val="005B2EEF"/>
    <w:rsid w:val="0062639D"/>
    <w:rsid w:val="006478B3"/>
    <w:rsid w:val="006C56B6"/>
    <w:rsid w:val="006C7D6C"/>
    <w:rsid w:val="007A14CF"/>
    <w:rsid w:val="007E0EDE"/>
    <w:rsid w:val="00831033"/>
    <w:rsid w:val="00837530"/>
    <w:rsid w:val="008C7441"/>
    <w:rsid w:val="008D5482"/>
    <w:rsid w:val="00964ED1"/>
    <w:rsid w:val="00A26E11"/>
    <w:rsid w:val="00A554F5"/>
    <w:rsid w:val="00A60221"/>
    <w:rsid w:val="00A8493C"/>
    <w:rsid w:val="00B235C1"/>
    <w:rsid w:val="00B62492"/>
    <w:rsid w:val="00BD3140"/>
    <w:rsid w:val="00BE1928"/>
    <w:rsid w:val="00C14C4F"/>
    <w:rsid w:val="00D51279"/>
    <w:rsid w:val="00DA4BBD"/>
    <w:rsid w:val="00F1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24C2A-87EF-4B07-99A3-617986AA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Jurist1</dc:creator>
  <cp:keywords/>
  <dc:description/>
  <cp:lastModifiedBy>yurist2</cp:lastModifiedBy>
  <cp:revision>12</cp:revision>
  <cp:lastPrinted>2022-06-29T11:59:00Z</cp:lastPrinted>
  <dcterms:created xsi:type="dcterms:W3CDTF">2022-06-20T11:16:00Z</dcterms:created>
  <dcterms:modified xsi:type="dcterms:W3CDTF">2022-12-22T07:58:00Z</dcterms:modified>
</cp:coreProperties>
</file>